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6971" w:rsidRDefault="000C6971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0C6971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F011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백업</w:t>
            </w:r>
          </w:p>
        </w:tc>
      </w:tr>
      <w:tr w:rsidR="000C6971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C6971" w:rsidRDefault="00A77AED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Pr="00DE266A" w:rsidRDefault="00A77AED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DE266A">
              <w:rPr>
                <w:b/>
                <w:bCs/>
              </w:rPr>
              <w:t>▣</w:t>
            </w:r>
            <w:r w:rsidRPr="00DE266A">
              <w:rPr>
                <w:b/>
              </w:rPr>
              <w:t xml:space="preserve"> 보안성</w:t>
            </w:r>
          </w:p>
        </w:tc>
      </w:tr>
      <w:tr w:rsidR="000C697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C6971" w:rsidRDefault="000C6971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0C6971" w:rsidRDefault="00A77AED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0C6971" w:rsidRDefault="00A77AED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0C697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C6971" w:rsidRDefault="000C6971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0C6971" w:rsidRDefault="000C6971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0C6971" w:rsidRDefault="000C6971"/>
        </w:tc>
      </w:tr>
      <w:tr w:rsidR="000C697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C6971" w:rsidRDefault="000C6971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6.4. 백업 및 외부보관</w:t>
            </w:r>
          </w:p>
        </w:tc>
      </w:tr>
      <w:tr w:rsidR="000C6971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C6971" w:rsidRDefault="000C6971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C6971" w:rsidRDefault="00A77AED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0C6971" w:rsidRDefault="00A77AED">
            <w:pPr>
              <w:pStyle w:val="af1"/>
              <w:spacing w:after="70" w:line="240" w:lineRule="auto"/>
              <w:ind w:left="385" w:hanging="385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백업 기능 구현이 가능한 시스템 구조로 설계되어야 한다.</w:t>
            </w:r>
          </w:p>
        </w:tc>
      </w:tr>
      <w:tr w:rsidR="000C6971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0C6971">
              <w:trPr>
                <w:trHeight w:val="386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0C6971">
              <w:trPr>
                <w:trHeight w:val="386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C6971" w:rsidRDefault="000C6971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C6971" w:rsidRDefault="000C6971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C6971" w:rsidRDefault="000C6971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C6971" w:rsidRDefault="00A77AED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0C6971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0C6971">
              <w:trPr>
                <w:trHeight w:val="898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S013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전체 면제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정보보호 및 개인정보보호 관리체계 중 ISMS 또는 ISMS-P 인증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C6971" w:rsidRDefault="00A77AED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0C6971" w:rsidRPr="007752E6" w:rsidRDefault="000C6971" w:rsidP="007752E6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0C6971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C6971" w:rsidRDefault="00A77AED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0C6971" w:rsidRDefault="00A77AED">
            <w:pPr>
              <w:pStyle w:val="af1"/>
              <w:spacing w:after="70" w:line="240" w:lineRule="auto"/>
              <w:ind w:left="413" w:hanging="413"/>
              <w:rPr>
                <w:rFonts w:ascii="휴먼명조" w:eastAsia="휴먼명조" w:cs="휴먼명조"/>
                <w:strike/>
                <w:color w:val="FF0000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데이터베이스 관리 시스템 화면, 백업 정책 설정 화면</w:t>
            </w:r>
          </w:p>
        </w:tc>
      </w:tr>
      <w:tr w:rsidR="000C6971">
        <w:trPr>
          <w:trHeight w:val="2588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C6971" w:rsidRDefault="00A77AED">
            <w:pPr>
              <w:pStyle w:val="a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백업 기능 구현이 가능한 시스템 구조로 설계되었는지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C6971" w:rsidRDefault="00A77AED">
            <w:pPr>
              <w:pStyle w:val="a8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백업 인프라가 표시되어 있는 네트워크 및 전산자원 구성도 확인할 수 있는 화면을 제출</w:t>
            </w:r>
          </w:p>
          <w:p w:rsidR="000C6971" w:rsidRDefault="00A77AED">
            <w:pPr>
              <w:pStyle w:val="a8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- 제3자 솔루션을 활용하여 백업을 수행하는 경우, 제품명과 규격 등을 명시하여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0C6971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CC3BBE" w:rsidRDefault="00CC3BBE" w:rsidP="00CC3BB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CC3BBE" w:rsidRDefault="00CC3BBE" w:rsidP="00CC3BB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0C6971" w:rsidRDefault="00CC3BBE" w:rsidP="00CC3BBE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0C6971" w:rsidRDefault="000C6971">
            <w:pPr>
              <w:rPr>
                <w:sz w:val="2"/>
              </w:rPr>
            </w:pPr>
          </w:p>
          <w:p w:rsidR="000C6971" w:rsidRPr="00182B29" w:rsidRDefault="000C6971" w:rsidP="00182B29">
            <w:pPr>
              <w:pStyle w:val="a8"/>
              <w:wordWrap/>
              <w:jc w:val="center"/>
              <w:rPr>
                <w:sz w:val="20"/>
                <w:szCs w:val="20"/>
              </w:rPr>
            </w:pPr>
          </w:p>
        </w:tc>
      </w:tr>
      <w:tr w:rsidR="000C6971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0C69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제품인증</w:t>
            </w:r>
          </w:p>
        </w:tc>
      </w:tr>
      <w:tr w:rsidR="000C69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C697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C69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C697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C69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0C69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C697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C6971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C6971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C6971" w:rsidRDefault="00A77AED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0C6971" w:rsidRDefault="000C6971">
      <w:pPr>
        <w:rPr>
          <w:sz w:val="2"/>
        </w:rPr>
      </w:pPr>
    </w:p>
    <w:sectPr w:rsidR="000C69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53F3" w:rsidRDefault="002653F3">
      <w:r>
        <w:separator/>
      </w:r>
    </w:p>
  </w:endnote>
  <w:endnote w:type="continuationSeparator" w:id="0">
    <w:p w:rsidR="002653F3" w:rsidRDefault="00265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DF" w:rsidRDefault="009149D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DF" w:rsidRDefault="009149D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DF" w:rsidRDefault="009149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53F3" w:rsidRDefault="002653F3">
      <w:r>
        <w:separator/>
      </w:r>
    </w:p>
  </w:footnote>
  <w:footnote w:type="continuationSeparator" w:id="0">
    <w:p w:rsidR="002653F3" w:rsidRDefault="00265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DF" w:rsidRDefault="009149D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DF" w:rsidRDefault="009149DF" w:rsidP="009149DF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0C6971" w:rsidRPr="009149DF" w:rsidRDefault="009149DF" w:rsidP="009149DF">
    <w:pPr>
      <w:pStyle w:val="ab"/>
      <w:jc w:val="right"/>
      <w:rPr>
        <w:rFonts w:hint="eastAsia"/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49DF" w:rsidRDefault="009149D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4352E"/>
    <w:multiLevelType w:val="multilevel"/>
    <w:tmpl w:val="B016B73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C47692"/>
    <w:multiLevelType w:val="multilevel"/>
    <w:tmpl w:val="2D6ACAB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7C03E9"/>
    <w:multiLevelType w:val="multilevel"/>
    <w:tmpl w:val="54BAE30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6971"/>
    <w:rsid w:val="000C6971"/>
    <w:rsid w:val="000E7421"/>
    <w:rsid w:val="0013528C"/>
    <w:rsid w:val="00182B29"/>
    <w:rsid w:val="002653F3"/>
    <w:rsid w:val="002B4DD6"/>
    <w:rsid w:val="007752E6"/>
    <w:rsid w:val="007B138F"/>
    <w:rsid w:val="007E1C38"/>
    <w:rsid w:val="008938A7"/>
    <w:rsid w:val="009149DF"/>
    <w:rsid w:val="00A77AED"/>
    <w:rsid w:val="00CB1B9A"/>
    <w:rsid w:val="00CC3BBE"/>
    <w:rsid w:val="00DE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D6F953"/>
  <w15:docId w15:val="{31C6C63E-56E4-401A-B61C-FA13673E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8</cp:revision>
  <dcterms:created xsi:type="dcterms:W3CDTF">2025-01-24T06:18:00Z</dcterms:created>
  <dcterms:modified xsi:type="dcterms:W3CDTF">2025-07-28T01:45:00Z</dcterms:modified>
</cp:coreProperties>
</file>